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CFDC" w14:textId="77777777" w:rsidR="00CB466B" w:rsidRDefault="00624B2E">
      <w:bookmarkStart w:id="0" w:name="_Toc488941847"/>
      <w:r>
        <w:t>&lt;&lt;</w:t>
      </w:r>
      <w:proofErr w:type="spellStart"/>
      <w:r>
        <w:t>ClientLogoSmall</w:t>
      </w:r>
      <w:proofErr w:type="spellEnd"/>
      <w:r>
        <w:t>&gt;&gt;</w:t>
      </w:r>
      <w:bookmarkEnd w:id="0"/>
    </w:p>
    <w:p w14:paraId="48E3CFDD" w14:textId="77777777" w:rsidR="00CB466B" w:rsidRDefault="00CB466B"/>
    <w:p w14:paraId="48E3CFDE" w14:textId="349F6F0D" w:rsidR="00CB466B" w:rsidRDefault="00624B2E">
      <w:pPr>
        <w:pStyle w:val="MEChapterheading"/>
        <w:rPr>
          <w:rFonts w:ascii="Calibri" w:eastAsia="Calibri" w:hAnsi="Calibri" w:cs="Arial"/>
        </w:rPr>
      </w:pPr>
      <w:r>
        <w:rPr>
          <w:rFonts w:ascii="Calibri" w:eastAsia="Calibri" w:hAnsi="Calibri" w:cs="Arial"/>
        </w:rPr>
        <w:t>Grievance Procedure</w:t>
      </w:r>
    </w:p>
    <w:p w14:paraId="48E3CFDF" w14:textId="77777777" w:rsidR="00CB466B" w:rsidRDefault="00624B2E">
      <w:pPr>
        <w:pStyle w:val="MELegal1"/>
        <w:numPr>
          <w:ilvl w:val="0"/>
          <w:numId w:val="1"/>
        </w:numPr>
        <w:rPr>
          <w:rFonts w:ascii="Calibri" w:eastAsia="Calibri" w:hAnsi="Calibri" w:cs="Arial"/>
        </w:rPr>
      </w:pPr>
      <w:bookmarkStart w:id="1" w:name="_Toc488941935"/>
      <w:r>
        <w:rPr>
          <w:rFonts w:ascii="Calibri" w:eastAsia="Calibri" w:hAnsi="Calibri" w:cs="Arial"/>
        </w:rPr>
        <w:t>Introduction</w:t>
      </w:r>
      <w:bookmarkEnd w:id="1"/>
    </w:p>
    <w:p w14:paraId="48E3CFE0" w14:textId="77777777" w:rsidR="00CB466B" w:rsidRDefault="00624B2E">
      <w:pPr>
        <w:pStyle w:val="Steve2"/>
        <w:rPr>
          <w:rFonts w:ascii="Calibri" w:eastAsia="Calibri" w:hAnsi="Calibri" w:cs="Arial"/>
        </w:rPr>
      </w:pPr>
      <w:r>
        <w:rPr>
          <w:rFonts w:ascii="Calibri" w:eastAsia="Calibri" w:hAnsi="Calibri" w:cs="Arial"/>
        </w:rPr>
        <w:t>Title</w:t>
      </w:r>
    </w:p>
    <w:p w14:paraId="48E3CFE1" w14:textId="77777777" w:rsidR="00CB466B" w:rsidRDefault="00624B2E">
      <w:pPr>
        <w:ind w:left="680"/>
        <w:rPr>
          <w:rFonts w:ascii="Calibri" w:eastAsia="Calibri" w:hAnsi="Calibri" w:cs="Arial"/>
        </w:rPr>
      </w:pPr>
      <w:r>
        <w:rPr>
          <w:rFonts w:ascii="Calibri" w:eastAsia="Calibri" w:hAnsi="Calibri" w:cs="Arial"/>
        </w:rPr>
        <w:t>This is the &lt;&lt;</w:t>
      </w:r>
      <w:proofErr w:type="spellStart"/>
      <w:r>
        <w:rPr>
          <w:rFonts w:ascii="Calibri" w:eastAsia="Calibri" w:hAnsi="Calibri" w:cs="Arial"/>
        </w:rPr>
        <w:t>ClientName</w:t>
      </w:r>
      <w:proofErr w:type="spellEnd"/>
      <w:r>
        <w:rPr>
          <w:rFonts w:ascii="Calibri" w:eastAsia="Calibri" w:hAnsi="Calibri" w:cs="Arial"/>
        </w:rPr>
        <w:t xml:space="preserve">&gt;&gt; </w:t>
      </w:r>
      <w:r>
        <w:rPr>
          <w:rFonts w:ascii="Calibri" w:eastAsia="Calibri" w:hAnsi="Calibri" w:cs="Arial"/>
          <w:b/>
          <w:bCs/>
        </w:rPr>
        <w:t>(Company)</w:t>
      </w:r>
      <w:r>
        <w:rPr>
          <w:rFonts w:ascii="Calibri" w:eastAsia="Calibri" w:hAnsi="Calibri" w:cs="Arial"/>
        </w:rPr>
        <w:t xml:space="preserve"> Grievance Procedure (</w:t>
      </w:r>
      <w:r>
        <w:rPr>
          <w:rFonts w:ascii="Calibri" w:eastAsia="Calibri" w:hAnsi="Calibri" w:cs="Arial"/>
          <w:b/>
          <w:bCs/>
        </w:rPr>
        <w:t>Grievance Procedure</w:t>
      </w:r>
      <w:r>
        <w:rPr>
          <w:rFonts w:ascii="Calibri" w:eastAsia="Calibri" w:hAnsi="Calibri" w:cs="Arial"/>
        </w:rPr>
        <w:t xml:space="preserve">). </w:t>
      </w:r>
    </w:p>
    <w:p w14:paraId="48E3CFE2" w14:textId="77777777" w:rsidR="00CB466B" w:rsidRDefault="00624B2E">
      <w:pPr>
        <w:pStyle w:val="Steve2"/>
        <w:rPr>
          <w:rFonts w:ascii="Calibri" w:eastAsia="Calibri" w:hAnsi="Calibri" w:cs="Arial"/>
        </w:rPr>
      </w:pPr>
      <w:r>
        <w:rPr>
          <w:rFonts w:ascii="Calibri" w:eastAsia="Calibri" w:hAnsi="Calibri" w:cs="Arial"/>
        </w:rPr>
        <w:t>Purpose</w:t>
      </w:r>
    </w:p>
    <w:p w14:paraId="48E3CFE3" w14:textId="77777777" w:rsidR="00CB466B" w:rsidRDefault="00624B2E">
      <w:pPr>
        <w:ind w:left="680"/>
        <w:rPr>
          <w:rFonts w:ascii="Calibri" w:eastAsia="Calibri" w:hAnsi="Calibri" w:cs="Arial"/>
        </w:rPr>
      </w:pPr>
      <w:r>
        <w:rPr>
          <w:rFonts w:ascii="Calibri" w:eastAsia="Calibri" w:hAnsi="Calibri" w:cs="Arial"/>
        </w:rPr>
        <w:t>The Company recognises that you may have grievances about matters at work, including about:</w:t>
      </w:r>
    </w:p>
    <w:p w14:paraId="48E3CFE4" w14:textId="77777777" w:rsidR="00CB466B" w:rsidRDefault="00624B2E">
      <w:pPr>
        <w:pStyle w:val="MELegal3"/>
        <w:numPr>
          <w:ilvl w:val="2"/>
          <w:numId w:val="1"/>
        </w:numPr>
        <w:rPr>
          <w:rFonts w:ascii="Calibri" w:eastAsia="Calibri" w:hAnsi="Calibri" w:cs="Arial"/>
        </w:rPr>
      </w:pPr>
      <w:r>
        <w:rPr>
          <w:rFonts w:ascii="Calibri" w:eastAsia="Calibri" w:hAnsi="Calibri" w:cs="Arial"/>
        </w:rPr>
        <w:t xml:space="preserve">discrimination and </w:t>
      </w:r>
      <w:proofErr w:type="gramStart"/>
      <w:r>
        <w:rPr>
          <w:rFonts w:ascii="Calibri" w:eastAsia="Calibri" w:hAnsi="Calibri" w:cs="Arial"/>
        </w:rPr>
        <w:t>harassment;</w:t>
      </w:r>
      <w:proofErr w:type="gramEnd"/>
      <w:r>
        <w:rPr>
          <w:rFonts w:ascii="Calibri" w:eastAsia="Calibri" w:hAnsi="Calibri" w:cs="Arial"/>
        </w:rPr>
        <w:t xml:space="preserve"> </w:t>
      </w:r>
    </w:p>
    <w:p w14:paraId="48E3CFE5" w14:textId="77777777" w:rsidR="00CB466B" w:rsidRDefault="00624B2E">
      <w:pPr>
        <w:pStyle w:val="MELegal3"/>
        <w:numPr>
          <w:ilvl w:val="2"/>
          <w:numId w:val="1"/>
        </w:numPr>
        <w:rPr>
          <w:rFonts w:ascii="Calibri" w:eastAsia="Calibri" w:hAnsi="Calibri" w:cs="Arial"/>
        </w:rPr>
      </w:pPr>
      <w:proofErr w:type="gramStart"/>
      <w:r>
        <w:rPr>
          <w:rFonts w:ascii="Calibri" w:eastAsia="Calibri" w:hAnsi="Calibri" w:cs="Arial"/>
        </w:rPr>
        <w:t>bullying;</w:t>
      </w:r>
      <w:proofErr w:type="gramEnd"/>
    </w:p>
    <w:p w14:paraId="48E3CFE6" w14:textId="77777777" w:rsidR="00CB466B" w:rsidRDefault="00624B2E">
      <w:pPr>
        <w:pStyle w:val="MELegal3"/>
        <w:numPr>
          <w:ilvl w:val="2"/>
          <w:numId w:val="1"/>
        </w:numPr>
        <w:rPr>
          <w:rFonts w:ascii="Calibri" w:eastAsia="Calibri" w:hAnsi="Calibri" w:cs="Arial"/>
        </w:rPr>
      </w:pPr>
      <w:r>
        <w:rPr>
          <w:rFonts w:ascii="Calibri" w:eastAsia="Calibri" w:hAnsi="Calibri" w:cs="Arial"/>
        </w:rPr>
        <w:t>work relationships; and</w:t>
      </w:r>
    </w:p>
    <w:p w14:paraId="48E3CFE7" w14:textId="77777777" w:rsidR="00CB466B" w:rsidRDefault="00624B2E">
      <w:pPr>
        <w:pStyle w:val="MELegal3"/>
        <w:numPr>
          <w:ilvl w:val="2"/>
          <w:numId w:val="1"/>
        </w:numPr>
        <w:rPr>
          <w:rFonts w:ascii="Calibri" w:eastAsia="Calibri" w:hAnsi="Calibri" w:cs="Arial"/>
        </w:rPr>
      </w:pPr>
      <w:r>
        <w:rPr>
          <w:rFonts w:ascii="Calibri" w:eastAsia="Calibri" w:hAnsi="Calibri" w:cs="Arial"/>
        </w:rPr>
        <w:t>decisions made by Workers which impact on their work.</w:t>
      </w:r>
    </w:p>
    <w:p w14:paraId="48E3CFE8" w14:textId="77777777" w:rsidR="00CB466B" w:rsidRDefault="00624B2E">
      <w:pPr>
        <w:ind w:left="680"/>
        <w:rPr>
          <w:rFonts w:ascii="Calibri" w:eastAsia="Calibri" w:hAnsi="Calibri" w:cs="Arial"/>
        </w:rPr>
      </w:pPr>
      <w:r>
        <w:rPr>
          <w:rFonts w:ascii="Calibri" w:eastAsia="Calibri" w:hAnsi="Calibri" w:cs="Arial"/>
        </w:rPr>
        <w:t>The Company aims to provide a working environment in which grievances can be resolved.</w:t>
      </w:r>
    </w:p>
    <w:p w14:paraId="48E3CFE9" w14:textId="77777777" w:rsidR="00CB466B" w:rsidRDefault="00624B2E">
      <w:pPr>
        <w:pStyle w:val="Steve2"/>
        <w:rPr>
          <w:rFonts w:ascii="Calibri" w:eastAsia="Calibri" w:hAnsi="Calibri" w:cs="Arial"/>
        </w:rPr>
      </w:pPr>
      <w:r>
        <w:rPr>
          <w:rFonts w:ascii="Calibri" w:eastAsia="Calibri" w:hAnsi="Calibri" w:cs="Arial"/>
        </w:rPr>
        <w:t xml:space="preserve">Application </w:t>
      </w:r>
    </w:p>
    <w:p w14:paraId="48E3CFEA" w14:textId="77777777" w:rsidR="00CB466B" w:rsidRDefault="00624B2E">
      <w:pPr>
        <w:ind w:left="680"/>
        <w:rPr>
          <w:rFonts w:ascii="Calibri" w:eastAsia="Calibri" w:hAnsi="Calibri" w:cs="Arial"/>
        </w:rPr>
      </w:pPr>
      <w:r>
        <w:rPr>
          <w:rFonts w:ascii="Calibri" w:eastAsia="Calibri" w:hAnsi="Calibri" w:cs="Arial"/>
        </w:rPr>
        <w:t xml:space="preserve">This Grievance Procedure applies to </w:t>
      </w:r>
      <w:proofErr w:type="gramStart"/>
      <w:r>
        <w:rPr>
          <w:rFonts w:ascii="Calibri" w:eastAsia="Calibri" w:hAnsi="Calibri" w:cs="Arial"/>
        </w:rPr>
        <w:t>all of</w:t>
      </w:r>
      <w:proofErr w:type="gramEnd"/>
      <w:r>
        <w:rPr>
          <w:rFonts w:ascii="Calibri" w:eastAsia="Calibri" w:hAnsi="Calibri" w:cs="Arial"/>
        </w:rPr>
        <w:t xml:space="preserve"> the Company's workers (which includes employees, contractors, sub-contractors, labour hire employees, apprentices, trainees or volunteers) (</w:t>
      </w:r>
      <w:r>
        <w:rPr>
          <w:rFonts w:ascii="Calibri" w:eastAsia="Calibri" w:hAnsi="Calibri" w:cs="Arial"/>
          <w:b/>
          <w:bCs/>
        </w:rPr>
        <w:t>Workers</w:t>
      </w:r>
      <w:r>
        <w:rPr>
          <w:rFonts w:ascii="Calibri" w:eastAsia="Calibri" w:hAnsi="Calibri" w:cs="Arial"/>
        </w:rPr>
        <w:t>).</w:t>
      </w:r>
    </w:p>
    <w:p w14:paraId="48E3CFEB" w14:textId="77777777" w:rsidR="00CB466B" w:rsidRDefault="00624B2E">
      <w:pPr>
        <w:pStyle w:val="MELegal2"/>
        <w:numPr>
          <w:ilvl w:val="1"/>
          <w:numId w:val="1"/>
        </w:numPr>
        <w:rPr>
          <w:rFonts w:ascii="Calibri" w:eastAsia="Calibri" w:hAnsi="Calibri" w:cs="Arial"/>
        </w:rPr>
      </w:pPr>
      <w:r>
        <w:rPr>
          <w:rFonts w:ascii="Calibri" w:eastAsia="Calibri" w:hAnsi="Calibri" w:cs="Arial"/>
        </w:rPr>
        <w:t>Status of Privacy Policy</w:t>
      </w:r>
    </w:p>
    <w:p w14:paraId="48E3CFEC" w14:textId="77777777" w:rsidR="00CB466B" w:rsidRDefault="00624B2E">
      <w:pPr>
        <w:ind w:left="680"/>
        <w:rPr>
          <w:rFonts w:ascii="Calibri" w:eastAsia="Calibri" w:hAnsi="Calibri" w:cs="Arial"/>
        </w:rPr>
      </w:pPr>
      <w:r>
        <w:rPr>
          <w:rFonts w:ascii="Calibri" w:eastAsia="Calibri" w:hAnsi="Calibri" w:cs="Arial"/>
        </w:rPr>
        <w:t xml:space="preserve">The policies and procedures in this Grievance Procedure are not a term of any contract, including any contract of employment and do not impose any contractual duties, implied or otherwise, on the Company.  The policies and procedures contained in this Grievance Procedure may be varied from </w:t>
      </w:r>
      <w:bookmarkStart w:id="2" w:name="_Toc488941943"/>
      <w:bookmarkStart w:id="3" w:name="_Toc237401578"/>
      <w:bookmarkStart w:id="4" w:name="_Toc131322316"/>
      <w:bookmarkStart w:id="5" w:name="_Toc131322829"/>
      <w:r>
        <w:rPr>
          <w:rFonts w:ascii="Calibri" w:eastAsia="Calibri" w:hAnsi="Calibri" w:cs="Arial"/>
        </w:rPr>
        <w:t>to time in Company’s discretion.</w:t>
      </w:r>
    </w:p>
    <w:p w14:paraId="48E3CFED" w14:textId="77777777" w:rsidR="00CB466B" w:rsidRDefault="00624B2E">
      <w:pPr>
        <w:pStyle w:val="MELegal1"/>
        <w:numPr>
          <w:ilvl w:val="0"/>
          <w:numId w:val="1"/>
        </w:numPr>
        <w:rPr>
          <w:rFonts w:ascii="Calibri" w:eastAsia="Calibri" w:hAnsi="Calibri" w:cs="Arial"/>
        </w:rPr>
      </w:pPr>
      <w:bookmarkStart w:id="6" w:name="_Toc131322317"/>
      <w:bookmarkStart w:id="7" w:name="_Toc131322830"/>
      <w:bookmarkStart w:id="8" w:name="_Toc237401579"/>
      <w:bookmarkStart w:id="9" w:name="_Toc488941945"/>
      <w:bookmarkEnd w:id="2"/>
      <w:bookmarkEnd w:id="3"/>
      <w:bookmarkEnd w:id="4"/>
      <w:bookmarkEnd w:id="5"/>
      <w:r>
        <w:rPr>
          <w:rFonts w:ascii="Calibri" w:eastAsia="Calibri" w:hAnsi="Calibri" w:cs="Arial"/>
        </w:rPr>
        <w:t>What to do if you have a grievance</w:t>
      </w:r>
      <w:bookmarkEnd w:id="6"/>
      <w:bookmarkEnd w:id="7"/>
      <w:bookmarkEnd w:id="8"/>
      <w:bookmarkEnd w:id="9"/>
    </w:p>
    <w:p w14:paraId="48E3CFEE" w14:textId="77777777" w:rsidR="00CB466B" w:rsidRDefault="00624B2E">
      <w:pPr>
        <w:pStyle w:val="MELegal3"/>
        <w:ind w:left="680" w:firstLine="0"/>
        <w:rPr>
          <w:rFonts w:ascii="Calibri" w:eastAsia="Calibri" w:hAnsi="Calibri" w:cs="Arial"/>
        </w:rPr>
      </w:pPr>
      <w:r>
        <w:rPr>
          <w:rFonts w:ascii="Calibri" w:eastAsia="Calibri" w:hAnsi="Calibri" w:cs="Arial"/>
        </w:rPr>
        <w:t xml:space="preserve">Complaints of bullying should be dealt with under the procedure in the Company's Anti Bullying Policy. </w:t>
      </w:r>
    </w:p>
    <w:p w14:paraId="48E3CFEF" w14:textId="77777777" w:rsidR="00CB466B" w:rsidRDefault="00624B2E">
      <w:pPr>
        <w:pStyle w:val="MELegal3"/>
        <w:ind w:left="680" w:firstLine="0"/>
        <w:rPr>
          <w:rFonts w:ascii="Calibri" w:eastAsia="Calibri" w:hAnsi="Calibri" w:cs="Arial"/>
        </w:rPr>
      </w:pPr>
      <w:r>
        <w:rPr>
          <w:rFonts w:ascii="Calibri" w:eastAsia="Calibri" w:hAnsi="Calibri" w:cs="Arial"/>
        </w:rPr>
        <w:t xml:space="preserve">Complaints about privacy matters should be dealt with under the procedure in the Company's Privacy Policy. </w:t>
      </w:r>
    </w:p>
    <w:p w14:paraId="48E3CFF0" w14:textId="77777777" w:rsidR="00CB466B" w:rsidRDefault="00624B2E">
      <w:pPr>
        <w:pStyle w:val="MELegal3"/>
        <w:ind w:left="680" w:firstLine="0"/>
        <w:rPr>
          <w:rFonts w:ascii="Calibri" w:eastAsia="Calibri" w:hAnsi="Calibri" w:cs="Arial"/>
        </w:rPr>
      </w:pPr>
      <w:r>
        <w:rPr>
          <w:rFonts w:ascii="Calibri" w:eastAsia="Calibri" w:hAnsi="Calibri" w:cs="Arial"/>
        </w:rPr>
        <w:t>Complaints of discrimination and harassment should be dealt with under the procedure in the Company's AWB Policy.</w:t>
      </w:r>
    </w:p>
    <w:p w14:paraId="48E3CFF1" w14:textId="77777777" w:rsidR="00CB466B" w:rsidRDefault="00624B2E">
      <w:pPr>
        <w:ind w:left="680"/>
        <w:rPr>
          <w:rFonts w:ascii="Calibri" w:eastAsia="Calibri" w:hAnsi="Calibri" w:cs="Arial"/>
        </w:rPr>
      </w:pPr>
      <w:r>
        <w:rPr>
          <w:rFonts w:ascii="Calibri" w:eastAsia="Calibri" w:hAnsi="Calibri" w:cs="Arial"/>
        </w:rPr>
        <w:t>If you have a grievance which relates to other matters, and would like assistance with resolving it, you should:</w:t>
      </w:r>
    </w:p>
    <w:p w14:paraId="48E3CFF2" w14:textId="77777777" w:rsidR="00CB466B" w:rsidRDefault="00624B2E">
      <w:pPr>
        <w:pStyle w:val="MELegal3"/>
        <w:numPr>
          <w:ilvl w:val="2"/>
          <w:numId w:val="1"/>
        </w:numPr>
        <w:rPr>
          <w:rFonts w:ascii="Calibri" w:eastAsia="Calibri" w:hAnsi="Calibri" w:cs="Arial"/>
        </w:rPr>
      </w:pPr>
      <w:r>
        <w:rPr>
          <w:rFonts w:ascii="Calibri" w:eastAsia="Calibri" w:hAnsi="Calibri" w:cs="Arial"/>
        </w:rPr>
        <w:t>in the first instance, raise it with your manager; or</w:t>
      </w:r>
    </w:p>
    <w:p w14:paraId="48E3CFF3" w14:textId="77777777" w:rsidR="00CB466B" w:rsidRDefault="00624B2E">
      <w:pPr>
        <w:pStyle w:val="MELegal3"/>
        <w:numPr>
          <w:ilvl w:val="2"/>
          <w:numId w:val="1"/>
        </w:numPr>
        <w:rPr>
          <w:rFonts w:ascii="Calibri" w:eastAsia="Calibri" w:hAnsi="Calibri" w:cs="Arial"/>
        </w:rPr>
      </w:pPr>
      <w:r>
        <w:rPr>
          <w:rFonts w:ascii="Calibri" w:eastAsia="Calibri" w:hAnsi="Calibri" w:cs="Arial"/>
        </w:rPr>
        <w:t>if it is not appropriate to raise the grievance with your manager, raise it with &lt;&lt;</w:t>
      </w:r>
      <w:proofErr w:type="spellStart"/>
      <w:r>
        <w:rPr>
          <w:rFonts w:ascii="Calibri" w:eastAsia="Calibri" w:hAnsi="Calibri" w:cs="Arial"/>
        </w:rPr>
        <w:t>GrievanceAuthority</w:t>
      </w:r>
      <w:proofErr w:type="spellEnd"/>
      <w:r>
        <w:rPr>
          <w:rFonts w:ascii="Calibri" w:eastAsia="Calibri" w:hAnsi="Calibri" w:cs="Arial"/>
        </w:rPr>
        <w:t>&gt;&gt;.</w:t>
      </w:r>
    </w:p>
    <w:p w14:paraId="48E3CFF4" w14:textId="77777777" w:rsidR="00CB466B" w:rsidRDefault="00624B2E">
      <w:pPr>
        <w:pStyle w:val="MELegal1"/>
        <w:numPr>
          <w:ilvl w:val="0"/>
          <w:numId w:val="1"/>
        </w:numPr>
        <w:rPr>
          <w:rFonts w:ascii="Calibri" w:eastAsia="Calibri" w:hAnsi="Calibri" w:cs="Arial"/>
        </w:rPr>
      </w:pPr>
      <w:bookmarkStart w:id="10" w:name="_Toc237401580"/>
      <w:bookmarkStart w:id="11" w:name="_Toc488941946"/>
      <w:r>
        <w:rPr>
          <w:rFonts w:ascii="Calibri" w:eastAsia="Calibri" w:hAnsi="Calibri" w:cs="Arial"/>
        </w:rPr>
        <w:t>How grievances are dealt with</w:t>
      </w:r>
      <w:bookmarkEnd w:id="10"/>
      <w:bookmarkEnd w:id="11"/>
    </w:p>
    <w:p w14:paraId="48E3CFF5" w14:textId="77777777" w:rsidR="00CB466B" w:rsidRDefault="00624B2E">
      <w:pPr>
        <w:ind w:left="680"/>
        <w:rPr>
          <w:rFonts w:ascii="Calibri" w:eastAsia="Calibri" w:hAnsi="Calibri" w:cs="Arial"/>
        </w:rPr>
      </w:pPr>
      <w:r>
        <w:rPr>
          <w:rFonts w:ascii="Calibri" w:eastAsia="Calibri" w:hAnsi="Calibri" w:cs="Arial"/>
        </w:rPr>
        <w:t>It is the Company's intention that all complaints about grievances will be treated seriously and in accordance with the following principles:</w:t>
      </w:r>
    </w:p>
    <w:p w14:paraId="48E3CFF6" w14:textId="77777777" w:rsidR="00CB466B" w:rsidRDefault="00624B2E">
      <w:pPr>
        <w:pStyle w:val="MELegal3"/>
        <w:numPr>
          <w:ilvl w:val="2"/>
          <w:numId w:val="1"/>
        </w:numPr>
        <w:rPr>
          <w:rFonts w:ascii="Calibri" w:eastAsia="Calibri" w:hAnsi="Calibri" w:cs="Arial"/>
        </w:rPr>
      </w:pPr>
      <w:r>
        <w:rPr>
          <w:rFonts w:ascii="Calibri" w:eastAsia="Calibri" w:hAnsi="Calibri" w:cs="Arial"/>
        </w:rPr>
        <w:t xml:space="preserve">investigations of complaints should be conducted as confidentially as </w:t>
      </w:r>
      <w:proofErr w:type="gramStart"/>
      <w:r>
        <w:rPr>
          <w:rFonts w:ascii="Calibri" w:eastAsia="Calibri" w:hAnsi="Calibri" w:cs="Arial"/>
        </w:rPr>
        <w:t>possible;</w:t>
      </w:r>
      <w:proofErr w:type="gramEnd"/>
    </w:p>
    <w:p w14:paraId="48E3CFF7" w14:textId="77777777" w:rsidR="00CB466B" w:rsidRDefault="00624B2E">
      <w:pPr>
        <w:pStyle w:val="MELegal3"/>
        <w:numPr>
          <w:ilvl w:val="2"/>
          <w:numId w:val="1"/>
        </w:numPr>
        <w:rPr>
          <w:rFonts w:ascii="Calibri" w:eastAsia="Calibri" w:hAnsi="Calibri" w:cs="Arial"/>
        </w:rPr>
      </w:pPr>
      <w:r>
        <w:rPr>
          <w:rFonts w:ascii="Calibri" w:eastAsia="Calibri" w:hAnsi="Calibri" w:cs="Arial"/>
        </w:rPr>
        <w:lastRenderedPageBreak/>
        <w:t xml:space="preserve">a person alleged to have acted inappropriately should generally be informed of the allegations, given an opportunity to explain his or her version of </w:t>
      </w:r>
      <w:proofErr w:type="gramStart"/>
      <w:r>
        <w:rPr>
          <w:rFonts w:ascii="Calibri" w:eastAsia="Calibri" w:hAnsi="Calibri" w:cs="Arial"/>
        </w:rPr>
        <w:t>events;</w:t>
      </w:r>
      <w:proofErr w:type="gramEnd"/>
    </w:p>
    <w:p w14:paraId="48E3CFF8" w14:textId="77777777" w:rsidR="00CB466B" w:rsidRDefault="00624B2E">
      <w:pPr>
        <w:pStyle w:val="MELegal3"/>
        <w:numPr>
          <w:ilvl w:val="2"/>
          <w:numId w:val="1"/>
        </w:numPr>
        <w:rPr>
          <w:rFonts w:ascii="Calibri" w:eastAsia="Calibri" w:hAnsi="Calibri" w:cs="Arial"/>
        </w:rPr>
      </w:pPr>
      <w:r>
        <w:rPr>
          <w:rFonts w:ascii="Calibri" w:eastAsia="Calibri" w:hAnsi="Calibri" w:cs="Arial"/>
        </w:rPr>
        <w:t xml:space="preserve">no Worker should be victimised or otherwise disadvantaged </w:t>
      </w:r>
      <w:proofErr w:type="gramStart"/>
      <w:r>
        <w:rPr>
          <w:rFonts w:ascii="Calibri" w:eastAsia="Calibri" w:hAnsi="Calibri" w:cs="Arial"/>
        </w:rPr>
        <w:t>as a result of</w:t>
      </w:r>
      <w:proofErr w:type="gramEnd"/>
      <w:r>
        <w:rPr>
          <w:rFonts w:ascii="Calibri" w:eastAsia="Calibri" w:hAnsi="Calibri" w:cs="Arial"/>
        </w:rPr>
        <w:t xml:space="preserve"> making a complaint or acting as a witness about a complaint; and</w:t>
      </w:r>
    </w:p>
    <w:p w14:paraId="48E3CFF9" w14:textId="77777777" w:rsidR="00CB466B" w:rsidRDefault="00624B2E">
      <w:pPr>
        <w:pStyle w:val="MELegal3"/>
        <w:numPr>
          <w:ilvl w:val="2"/>
          <w:numId w:val="1"/>
        </w:numPr>
        <w:rPr>
          <w:rFonts w:ascii="Calibri" w:eastAsia="Calibri" w:hAnsi="Calibri" w:cs="Arial"/>
        </w:rPr>
      </w:pPr>
      <w:r>
        <w:rPr>
          <w:rFonts w:ascii="Calibri" w:eastAsia="Calibri" w:hAnsi="Calibri" w:cs="Arial"/>
        </w:rPr>
        <w:t>if a false or malicious complaint is made about a Worker, the Company will view this very seriously and the person or persons who made the complaint may be disciplined or have their employment or engagement terminated.</w:t>
      </w:r>
    </w:p>
    <w:p w14:paraId="48E3CFFA" w14:textId="77777777" w:rsidR="00CB466B" w:rsidRDefault="00624B2E">
      <w:pPr>
        <w:ind w:left="680"/>
        <w:rPr>
          <w:rFonts w:ascii="Calibri" w:eastAsia="Calibri" w:hAnsi="Calibri" w:cs="Arial"/>
        </w:rPr>
      </w:pPr>
      <w:r>
        <w:rPr>
          <w:rFonts w:ascii="Calibri" w:eastAsia="Calibri" w:hAnsi="Calibri" w:cs="Arial"/>
        </w:rPr>
        <w:t>If you have any queries about using this grievance process, you should contact &lt;&lt;</w:t>
      </w:r>
      <w:proofErr w:type="spellStart"/>
      <w:r>
        <w:rPr>
          <w:rFonts w:ascii="Calibri" w:eastAsia="Calibri" w:hAnsi="Calibri" w:cs="Arial"/>
        </w:rPr>
        <w:t>GrievanceAuthority</w:t>
      </w:r>
      <w:proofErr w:type="spellEnd"/>
      <w:r>
        <w:rPr>
          <w:rFonts w:ascii="Calibri" w:eastAsia="Calibri" w:hAnsi="Calibri" w:cs="Arial"/>
        </w:rPr>
        <w:t>&gt;&gt;.</w:t>
      </w:r>
    </w:p>
    <w:p w14:paraId="48E3CFFB" w14:textId="77777777" w:rsidR="00CB466B" w:rsidRDefault="00CB466B">
      <w:pPr>
        <w:rPr>
          <w:rFonts w:ascii="Calibri" w:eastAsia="Calibri" w:hAnsi="Calibri" w:cs="Arial"/>
        </w:rPr>
      </w:pPr>
    </w:p>
    <w:p w14:paraId="48E3CFFC" w14:textId="77777777" w:rsidR="00CB466B" w:rsidRDefault="00CB466B">
      <w:pPr>
        <w:ind w:left="680"/>
        <w:rPr>
          <w:rFonts w:ascii="Calibri" w:eastAsia="Calibri" w:hAnsi="Calibri" w:cs="Arial"/>
        </w:rPr>
      </w:pPr>
    </w:p>
    <w:p w14:paraId="48E3CFFD" w14:textId="77777777" w:rsidR="00CB466B" w:rsidRDefault="00CB466B">
      <w:pPr>
        <w:ind w:left="680"/>
        <w:rPr>
          <w:rFonts w:ascii="Calibri" w:eastAsia="Calibri" w:hAnsi="Calibri" w:cs="Arial"/>
        </w:rPr>
      </w:pPr>
    </w:p>
    <w:p w14:paraId="48E3CFFE" w14:textId="77777777" w:rsidR="00CB466B" w:rsidRDefault="00CB466B">
      <w:pPr>
        <w:rPr>
          <w:rFonts w:ascii="Calibri" w:eastAsia="Calibri" w:hAnsi="Calibri" w:cs="Arial"/>
        </w:rPr>
      </w:pPr>
    </w:p>
    <w:sectPr w:rsidR="00CB466B">
      <w:headerReference w:type="default" r:id="rId7"/>
      <w:pgSz w:w="11906" w:h="16838"/>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D004" w14:textId="77777777" w:rsidR="00BF3CCC" w:rsidRDefault="00624B2E">
      <w:pPr>
        <w:spacing w:after="0" w:line="240" w:lineRule="auto"/>
      </w:pPr>
      <w:r>
        <w:separator/>
      </w:r>
    </w:p>
  </w:endnote>
  <w:endnote w:type="continuationSeparator" w:id="0">
    <w:p w14:paraId="48E3D006" w14:textId="77777777" w:rsidR="00BF3CCC" w:rsidRDefault="0062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D000" w14:textId="77777777" w:rsidR="00BF3CCC" w:rsidRDefault="00624B2E">
      <w:pPr>
        <w:spacing w:after="0" w:line="240" w:lineRule="auto"/>
      </w:pPr>
      <w:r>
        <w:separator/>
      </w:r>
    </w:p>
  </w:footnote>
  <w:footnote w:type="continuationSeparator" w:id="0">
    <w:p w14:paraId="48E3D002" w14:textId="77777777" w:rsidR="00BF3CCC" w:rsidRDefault="00624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CFFF" w14:textId="77777777" w:rsidR="00CB466B" w:rsidRDefault="00624B2E">
    <w:pPr>
      <w:pStyle w:val="Header"/>
      <w:jc w:val="right"/>
    </w:pPr>
    <w:r>
      <w:t>Grievance Procedure – V1 – 31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05BF3"/>
    <w:multiLevelType w:val="multilevel"/>
    <w:tmpl w:val="CD52462E"/>
    <w:lvl w:ilvl="0">
      <w:start w:val="1"/>
      <w:numFmt w:val="decimal"/>
      <w:pStyle w:val="Steve1"/>
      <w:lvlText w:val="%1."/>
      <w:lvlJc w:val="left"/>
      <w:pPr>
        <w:ind w:left="680" w:hanging="680"/>
      </w:pPr>
      <w:rPr>
        <w:rFonts w:ascii="Arial" w:eastAsia="Arial" w:hAnsi="Arial"/>
        <w:b w:val="0"/>
        <w:i w:val="0"/>
        <w:sz w:val="28"/>
      </w:rPr>
    </w:lvl>
    <w:lvl w:ilvl="1">
      <w:start w:val="1"/>
      <w:numFmt w:val="decimal"/>
      <w:pStyle w:val="Steve2"/>
      <w:lvlText w:val="%1.%2"/>
      <w:lvlJc w:val="left"/>
      <w:pPr>
        <w:ind w:left="680" w:hanging="680"/>
      </w:pPr>
    </w:lvl>
    <w:lvl w:ilvl="2">
      <w:start w:val="1"/>
      <w:numFmt w:val="lowerLetter"/>
      <w:pStyle w:val="Steve3"/>
      <w:lvlText w:val="(%3)"/>
      <w:lvlJc w:val="left"/>
      <w:pPr>
        <w:ind w:left="1361" w:hanging="681"/>
      </w:pPr>
    </w:lvl>
    <w:lvl w:ilvl="3">
      <w:start w:val="1"/>
      <w:numFmt w:val="lowerRoman"/>
      <w:pStyle w:val="Steve4"/>
      <w:lvlText w:val="(%4)"/>
      <w:lvlJc w:val="left"/>
      <w:pPr>
        <w:ind w:left="2041" w:hanging="680"/>
      </w:pPr>
    </w:lvl>
    <w:lvl w:ilvl="4">
      <w:start w:val="1"/>
      <w:numFmt w:val="upperLetter"/>
      <w:pStyle w:val="Steve5"/>
      <w:lvlText w:val="(%5)"/>
      <w:lvlJc w:val="left"/>
      <w:pPr>
        <w:tabs>
          <w:tab w:val="num" w:pos="2722"/>
        </w:tabs>
        <w:ind w:left="2722" w:hanging="681"/>
      </w:pPr>
    </w:lvl>
    <w:lvl w:ilvl="5">
      <w:start w:val="1"/>
      <w:numFmt w:val="upperRoman"/>
      <w:pStyle w:val="Steve6"/>
      <w:lvlText w:val="(%6)"/>
      <w:lvlJc w:val="left"/>
      <w:pPr>
        <w:tabs>
          <w:tab w:val="num" w:pos="3402"/>
        </w:tabs>
        <w:ind w:left="3402" w:hanging="680"/>
      </w:pPr>
    </w:lvl>
    <w:lvl w:ilvl="6">
      <w:start w:val="1"/>
      <w:numFmt w:val="decimal"/>
      <w:pStyle w:val="Steve7"/>
      <w:lvlText w:val="(%7)"/>
      <w:lvlJc w:val="left"/>
      <w:pPr>
        <w:tabs>
          <w:tab w:val="num" w:pos="4082"/>
        </w:tabs>
        <w:ind w:left="4082" w:hanging="680"/>
      </w:pPr>
    </w:lvl>
    <w:lvl w:ilvl="7">
      <w:start w:val="1"/>
      <w:numFmt w:val="upperLetter"/>
      <w:pStyle w:val="Steve8"/>
      <w:lvlText w:val="%8."/>
      <w:lvlJc w:val="left"/>
      <w:pPr>
        <w:tabs>
          <w:tab w:val="num" w:pos="4762"/>
        </w:tabs>
        <w:ind w:left="4763" w:hanging="681"/>
      </w:pPr>
    </w:lvl>
    <w:lvl w:ilvl="8">
      <w:start w:val="1"/>
      <w:numFmt w:val="upperRoman"/>
      <w:pStyle w:val="Steve9"/>
      <w:lvlText w:val="%9."/>
      <w:lvlJc w:val="left"/>
      <w:pPr>
        <w:tabs>
          <w:tab w:val="num" w:pos="5442"/>
        </w:tabs>
        <w:ind w:left="5443" w:hanging="680"/>
      </w:pPr>
    </w:lvl>
  </w:abstractNum>
  <w:num w:numId="1" w16cid:durableId="52089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6B"/>
    <w:rsid w:val="003A3595"/>
    <w:rsid w:val="00624B2E"/>
    <w:rsid w:val="008E5E91"/>
    <w:rsid w:val="00BF3CCC"/>
    <w:rsid w:val="00CB4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CFDC"/>
  <w15:docId w15:val="{910AE0C4-F182-4324-B901-8ED1D34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rPr>
      <w:rFonts w:ascii="Arial" w:eastAsia="Arial" w:hAnsi="Arial" w:cs="Angsana New"/>
      <w:sz w:val="20"/>
    </w:rPr>
  </w:style>
  <w:style w:type="paragraph" w:styleId="Heading1">
    <w:name w:val="heading 1"/>
    <w:basedOn w:val="Normal"/>
    <w:next w:val="Normal"/>
    <w:link w:val="Heading1Char"/>
    <w:uiPriority w:val="9"/>
    <w:qFormat/>
    <w:pPr>
      <w:spacing w:before="240" w:after="0" w:line="259" w:lineRule="auto"/>
      <w:outlineLvl w:val="0"/>
    </w:pPr>
    <w:rPr>
      <w:rFonts w:ascii="Calibri Light" w:eastAsia="Calibri Light" w:hAnsi="Calibri Light"/>
      <w:color w:val="2F5496"/>
      <w:sz w:val="32"/>
    </w:rPr>
  </w:style>
  <w:style w:type="paragraph" w:styleId="Heading2">
    <w:name w:val="heading 2"/>
    <w:basedOn w:val="Normal"/>
    <w:next w:val="Normal"/>
    <w:link w:val="Heading2Char"/>
    <w:uiPriority w:val="9"/>
    <w:semiHidden/>
    <w:unhideWhenUsed/>
    <w:qFormat/>
    <w:pPr>
      <w:spacing w:before="40" w:after="0" w:line="259" w:lineRule="auto"/>
      <w:outlineLvl w:val="1"/>
    </w:pPr>
    <w:rPr>
      <w:rFonts w:ascii="Calibri Light" w:eastAsia="Calibri Light" w:hAnsi="Calibri Light"/>
      <w:color w:val="2F5496"/>
      <w:sz w:val="26"/>
    </w:rPr>
  </w:style>
  <w:style w:type="paragraph" w:styleId="Heading3">
    <w:name w:val="heading 3"/>
    <w:basedOn w:val="Normal"/>
    <w:next w:val="Normal"/>
    <w:link w:val="Heading3Char"/>
    <w:uiPriority w:val="9"/>
    <w:semiHidden/>
    <w:unhideWhenUsed/>
    <w:qFormat/>
    <w:pPr>
      <w:spacing w:before="40" w:after="0" w:line="259" w:lineRule="auto"/>
      <w:outlineLvl w:val="2"/>
    </w:pPr>
    <w:rPr>
      <w:rFonts w:ascii="Calibri Light" w:eastAsia="Calibri Light" w:hAnsi="Calibri Light"/>
      <w:color w:val="1F3763"/>
      <w:sz w:val="24"/>
    </w:rPr>
  </w:style>
  <w:style w:type="paragraph" w:styleId="Heading4">
    <w:name w:val="heading 4"/>
    <w:basedOn w:val="Normal"/>
    <w:next w:val="Normal"/>
    <w:link w:val="Heading4Char"/>
    <w:uiPriority w:val="9"/>
    <w:semiHidden/>
    <w:unhideWhenUsed/>
    <w:qFormat/>
    <w:pPr>
      <w:spacing w:before="40" w:after="0" w:line="259" w:lineRule="auto"/>
      <w:outlineLvl w:val="3"/>
    </w:pPr>
    <w:rPr>
      <w:rFonts w:ascii="Calibri Light" w:eastAsia="Calibri Light" w:hAnsi="Calibri Light"/>
      <w:i/>
      <w:color w:val="2F5496"/>
    </w:rPr>
  </w:style>
  <w:style w:type="paragraph" w:styleId="Heading5">
    <w:name w:val="heading 5"/>
    <w:basedOn w:val="Normal"/>
    <w:next w:val="Normal"/>
    <w:link w:val="Heading5Char"/>
    <w:uiPriority w:val="9"/>
    <w:semiHidden/>
    <w:unhideWhenUsed/>
    <w:qFormat/>
    <w:pPr>
      <w:spacing w:before="40" w:after="0" w:line="259" w:lineRule="auto"/>
      <w:outlineLvl w:val="4"/>
    </w:pPr>
    <w:rPr>
      <w:rFonts w:ascii="Calibri Light" w:eastAsia="Calibri Light" w:hAnsi="Calibri Light"/>
      <w:color w:val="2F5496"/>
    </w:rPr>
  </w:style>
  <w:style w:type="paragraph" w:styleId="Heading6">
    <w:name w:val="heading 6"/>
    <w:basedOn w:val="Normal"/>
    <w:next w:val="Normal"/>
    <w:link w:val="Heading6Char"/>
    <w:uiPriority w:val="9"/>
    <w:semiHidden/>
    <w:unhideWhenUsed/>
    <w:qFormat/>
    <w:pPr>
      <w:spacing w:before="40" w:after="0" w:line="259" w:lineRule="auto"/>
      <w:outlineLvl w:val="5"/>
    </w:pPr>
    <w:rPr>
      <w:rFonts w:ascii="Calibri Light" w:eastAsia="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ve1">
    <w:name w:val="Steve 1"/>
    <w:basedOn w:val="Normal"/>
    <w:next w:val="Normal"/>
    <w:pPr>
      <w:numPr>
        <w:numId w:val="1"/>
      </w:numPr>
      <w:spacing w:before="480" w:after="60"/>
      <w:outlineLvl w:val="0"/>
    </w:pPr>
    <w:rPr>
      <w:sz w:val="28"/>
    </w:rPr>
  </w:style>
  <w:style w:type="paragraph" w:customStyle="1" w:styleId="Steve2">
    <w:name w:val="Steve 2"/>
    <w:basedOn w:val="Normal"/>
    <w:next w:val="Normal"/>
    <w:pPr>
      <w:numPr>
        <w:ilvl w:val="1"/>
        <w:numId w:val="1"/>
      </w:numPr>
      <w:spacing w:before="240" w:after="60"/>
      <w:outlineLvl w:val="1"/>
    </w:pPr>
    <w:rPr>
      <w:rFonts w:ascii="Arial Bold" w:eastAsia="Arial Bold" w:hAnsi="Arial Bold"/>
      <w:b/>
      <w:sz w:val="22"/>
    </w:rPr>
  </w:style>
  <w:style w:type="character" w:customStyle="1" w:styleId="Steve3Char">
    <w:name w:val="Steve 3 Char"/>
    <w:basedOn w:val="DefaultParagraphFont"/>
    <w:link w:val="Steve3"/>
    <w:rPr>
      <w:rFonts w:ascii="Arial" w:eastAsia="Arial" w:hAnsi="Arial" w:cs="Angsana New"/>
    </w:rPr>
  </w:style>
  <w:style w:type="paragraph" w:customStyle="1" w:styleId="Steve3">
    <w:name w:val="Steve 3"/>
    <w:basedOn w:val="Normal"/>
    <w:link w:val="Steve3Char"/>
    <w:pPr>
      <w:numPr>
        <w:ilvl w:val="2"/>
        <w:numId w:val="1"/>
      </w:numPr>
      <w:outlineLvl w:val="2"/>
    </w:pPr>
    <w:rPr>
      <w:sz w:val="22"/>
    </w:rPr>
  </w:style>
  <w:style w:type="paragraph" w:customStyle="1" w:styleId="MEChapterheading">
    <w:name w:val="ME Chapter heading"/>
    <w:basedOn w:val="Normal"/>
    <w:next w:val="Normal"/>
    <w:pPr>
      <w:spacing w:after="360" w:line="480" w:lineRule="exact"/>
      <w:outlineLvl w:val="0"/>
    </w:pPr>
    <w:rPr>
      <w:sz w:val="48"/>
      <w:szCs w:val="48"/>
    </w:rPr>
  </w:style>
  <w:style w:type="paragraph" w:customStyle="1" w:styleId="Steve4">
    <w:name w:val="Steve 4"/>
    <w:basedOn w:val="Normal"/>
    <w:pPr>
      <w:numPr>
        <w:ilvl w:val="3"/>
        <w:numId w:val="1"/>
      </w:numPr>
      <w:outlineLvl w:val="3"/>
    </w:pPr>
  </w:style>
  <w:style w:type="paragraph" w:customStyle="1" w:styleId="Steve5">
    <w:name w:val="Steve 5"/>
    <w:basedOn w:val="Normal"/>
    <w:pPr>
      <w:numPr>
        <w:ilvl w:val="4"/>
        <w:numId w:val="1"/>
      </w:numPr>
      <w:outlineLvl w:val="4"/>
    </w:pPr>
  </w:style>
  <w:style w:type="paragraph" w:customStyle="1" w:styleId="Steve6">
    <w:name w:val="Steve 6"/>
    <w:basedOn w:val="Normal"/>
    <w:pPr>
      <w:numPr>
        <w:ilvl w:val="5"/>
        <w:numId w:val="1"/>
      </w:numPr>
      <w:outlineLvl w:val="5"/>
    </w:pPr>
  </w:style>
  <w:style w:type="paragraph" w:customStyle="1" w:styleId="Steve7">
    <w:name w:val="Steve 7"/>
    <w:basedOn w:val="Normal"/>
    <w:pPr>
      <w:numPr>
        <w:ilvl w:val="6"/>
        <w:numId w:val="1"/>
      </w:numPr>
    </w:pPr>
  </w:style>
  <w:style w:type="paragraph" w:customStyle="1" w:styleId="Steve8">
    <w:name w:val="Steve 8"/>
    <w:basedOn w:val="Normal"/>
    <w:pPr>
      <w:numPr>
        <w:ilvl w:val="7"/>
        <w:numId w:val="1"/>
      </w:numPr>
    </w:pPr>
  </w:style>
  <w:style w:type="paragraph" w:customStyle="1" w:styleId="Steve9">
    <w:name w:val="Steve 9"/>
    <w:basedOn w:val="Normal"/>
    <w:pPr>
      <w:numPr>
        <w:ilvl w:val="8"/>
        <w:numId w:val="1"/>
      </w:numPr>
    </w:pPr>
  </w:style>
  <w:style w:type="paragraph" w:customStyle="1" w:styleId="MELegal1">
    <w:name w:val="ME Legal 1"/>
    <w:basedOn w:val="Normal"/>
    <w:next w:val="Normal"/>
    <w:pPr>
      <w:spacing w:before="480" w:after="60"/>
      <w:ind w:left="680" w:hanging="680"/>
      <w:outlineLvl w:val="0"/>
    </w:pPr>
    <w:rPr>
      <w:sz w:val="28"/>
    </w:rPr>
  </w:style>
  <w:style w:type="paragraph" w:customStyle="1" w:styleId="MELegal2">
    <w:name w:val="ME Legal 2"/>
    <w:basedOn w:val="Normal"/>
    <w:next w:val="Normal"/>
    <w:pPr>
      <w:spacing w:before="240" w:after="60"/>
      <w:ind w:left="680" w:hanging="680"/>
      <w:outlineLvl w:val="1"/>
    </w:pPr>
    <w:rPr>
      <w:rFonts w:ascii="Arial Bold" w:eastAsia="Arial Bold" w:hAnsi="Arial Bold"/>
      <w:b/>
      <w:sz w:val="22"/>
    </w:rPr>
  </w:style>
  <w:style w:type="paragraph" w:customStyle="1" w:styleId="MELegal3">
    <w:name w:val="ME Legal 3"/>
    <w:basedOn w:val="Normal"/>
    <w:link w:val="MELegal3Char"/>
    <w:pPr>
      <w:ind w:left="1361" w:hanging="681"/>
      <w:outlineLvl w:val="2"/>
    </w:pPr>
  </w:style>
  <w:style w:type="character" w:customStyle="1" w:styleId="MELegal3Char">
    <w:name w:val="ME Legal 3 Char"/>
    <w:basedOn w:val="DefaultParagraphFont"/>
    <w:link w:val="MELegal3"/>
    <w:rPr>
      <w:rFonts w:ascii="Arial" w:eastAsia="Arial" w:hAnsi="Arial" w:cs="Angsana New"/>
      <w:sz w:val="20"/>
    </w:rPr>
  </w:style>
  <w:style w:type="paragraph" w:customStyle="1" w:styleId="MELegal4">
    <w:name w:val="ME Legal 4"/>
    <w:basedOn w:val="Normal"/>
    <w:pPr>
      <w:ind w:left="2041" w:hanging="680"/>
      <w:outlineLvl w:val="3"/>
    </w:pPr>
  </w:style>
  <w:style w:type="paragraph" w:customStyle="1" w:styleId="MELegal5">
    <w:name w:val="ME Legal 5"/>
    <w:basedOn w:val="Normal"/>
    <w:pPr>
      <w:tabs>
        <w:tab w:val="num" w:pos="2722"/>
      </w:tabs>
      <w:ind w:left="2722" w:hanging="681"/>
      <w:outlineLvl w:val="4"/>
    </w:pPr>
  </w:style>
  <w:style w:type="paragraph" w:customStyle="1" w:styleId="MELegal6">
    <w:name w:val="ME Legal 6"/>
    <w:basedOn w:val="Normal"/>
    <w:pPr>
      <w:tabs>
        <w:tab w:val="num" w:pos="3402"/>
      </w:tabs>
      <w:ind w:left="3402" w:hanging="680"/>
      <w:outlineLvl w:val="5"/>
    </w:pPr>
  </w:style>
  <w:style w:type="paragraph" w:customStyle="1" w:styleId="MELegal7">
    <w:name w:val="ME Legal 7"/>
    <w:basedOn w:val="Normal"/>
    <w:pPr>
      <w:tabs>
        <w:tab w:val="num" w:pos="4082"/>
      </w:tabs>
      <w:ind w:left="4082" w:hanging="680"/>
    </w:pPr>
  </w:style>
  <w:style w:type="paragraph" w:customStyle="1" w:styleId="MELegal8">
    <w:name w:val="ME Legal 8"/>
    <w:basedOn w:val="Normal"/>
    <w:pPr>
      <w:tabs>
        <w:tab w:val="num" w:pos="4762"/>
      </w:tabs>
      <w:ind w:left="4763" w:hanging="681"/>
    </w:pPr>
  </w:style>
  <w:style w:type="paragraph" w:customStyle="1" w:styleId="MELegal9">
    <w:name w:val="ME Legal 9"/>
    <w:basedOn w:val="Normal"/>
    <w:pPr>
      <w:tabs>
        <w:tab w:val="num" w:pos="5442"/>
      </w:tabs>
      <w:ind w:left="5443" w:hanging="680"/>
    </w:pPr>
  </w:style>
  <w:style w:type="paragraph" w:styleId="Header">
    <w:name w:val="header"/>
    <w:basedOn w:val="Normal"/>
    <w:link w:val="HeaderChar"/>
    <w:pPr>
      <w:tabs>
        <w:tab w:val="center" w:pos="4512"/>
        <w:tab w:val="right" w:pos="9025"/>
      </w:tabs>
      <w:spacing w:after="0" w:line="240" w:lineRule="auto"/>
    </w:pPr>
  </w:style>
  <w:style w:type="character" w:customStyle="1" w:styleId="HeaderChar">
    <w:name w:val="Header Char"/>
    <w:basedOn w:val="DefaultParagraphFont"/>
    <w:link w:val="Header"/>
    <w:rPr>
      <w:rFonts w:ascii="Arial" w:eastAsia="Arial" w:hAnsi="Arial" w:cs="Angsana New"/>
      <w:sz w:val="20"/>
    </w:rPr>
  </w:style>
  <w:style w:type="paragraph" w:styleId="Footer">
    <w:name w:val="footer"/>
    <w:basedOn w:val="Normal"/>
    <w:link w:val="FooterChar"/>
    <w:pPr>
      <w:tabs>
        <w:tab w:val="center" w:pos="4512"/>
        <w:tab w:val="right" w:pos="9025"/>
      </w:tabs>
      <w:spacing w:after="0" w:line="240" w:lineRule="auto"/>
    </w:pPr>
  </w:style>
  <w:style w:type="character" w:customStyle="1" w:styleId="FooterChar">
    <w:name w:val="Footer Char"/>
    <w:basedOn w:val="DefaultParagraphFont"/>
    <w:link w:val="Footer"/>
    <w:rPr>
      <w:rFonts w:ascii="Arial" w:eastAsia="Arial" w:hAnsi="Arial" w:cs="Angsana New"/>
      <w:sz w:val="20"/>
    </w:rPr>
  </w:style>
  <w:style w:type="character" w:customStyle="1" w:styleId="Heading1Char">
    <w:name w:val="Heading 1 Char"/>
    <w:basedOn w:val="DefaultParagraphFont"/>
    <w:link w:val="Heading1"/>
    <w:rPr>
      <w:rFonts w:ascii="Calibri Light" w:eastAsia="Calibri Light" w:hAnsi="Calibri Light"/>
      <w:color w:val="2F5496"/>
      <w:sz w:val="32"/>
    </w:rPr>
  </w:style>
  <w:style w:type="character" w:customStyle="1" w:styleId="Heading2Char">
    <w:name w:val="Heading 2 Char"/>
    <w:basedOn w:val="DefaultParagraphFont"/>
    <w:link w:val="Heading2"/>
    <w:rPr>
      <w:rFonts w:ascii="Calibri Light" w:eastAsia="Calibri Light" w:hAnsi="Calibri Light"/>
      <w:color w:val="2F5496"/>
      <w:sz w:val="26"/>
    </w:rPr>
  </w:style>
  <w:style w:type="character" w:customStyle="1" w:styleId="Heading3Char">
    <w:name w:val="Heading 3 Char"/>
    <w:basedOn w:val="DefaultParagraphFont"/>
    <w:link w:val="Heading3"/>
    <w:rPr>
      <w:rFonts w:ascii="Calibri Light" w:eastAsia="Calibri Light" w:hAnsi="Calibri Light"/>
      <w:color w:val="1F3763"/>
      <w:sz w:val="24"/>
    </w:rPr>
  </w:style>
  <w:style w:type="character" w:customStyle="1" w:styleId="Heading4Char">
    <w:name w:val="Heading 4 Char"/>
    <w:basedOn w:val="DefaultParagraphFont"/>
    <w:link w:val="Heading4"/>
    <w:rPr>
      <w:rFonts w:ascii="Calibri Light" w:eastAsia="Calibri Light" w:hAnsi="Calibri Light"/>
      <w:i/>
      <w:color w:val="2F5496"/>
    </w:rPr>
  </w:style>
  <w:style w:type="character" w:customStyle="1" w:styleId="Heading5Char">
    <w:name w:val="Heading 5 Char"/>
    <w:basedOn w:val="DefaultParagraphFont"/>
    <w:link w:val="Heading5"/>
    <w:rPr>
      <w:rFonts w:ascii="Calibri Light" w:eastAsia="Calibri Light" w:hAnsi="Calibri Light"/>
      <w:color w:val="2F5496"/>
    </w:rPr>
  </w:style>
  <w:style w:type="character" w:customStyle="1" w:styleId="Heading6Char">
    <w:name w:val="Heading 6 Char"/>
    <w:basedOn w:val="DefaultParagraphFont"/>
    <w:link w:val="Heading6"/>
    <w:rPr>
      <w:rFonts w:ascii="Calibri Light" w:eastAsia="Calibri Light" w:hAnsi="Calibri Light"/>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4</cp:revision>
  <dcterms:created xsi:type="dcterms:W3CDTF">2023-06-21T01:20:00Z</dcterms:created>
  <dcterms:modified xsi:type="dcterms:W3CDTF">2023-07-17T23:38:00Z</dcterms:modified>
</cp:coreProperties>
</file>